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BA" w:rsidRDefault="00EE49BA" w:rsidP="00EE49BA">
      <w:pPr>
        <w:rPr>
          <w:rFonts w:ascii="ＭＳ 明朝" w:hAnsi="ＭＳ 明朝" w:hint="eastAsia"/>
        </w:rPr>
      </w:pPr>
      <w:bookmarkStart w:id="0" w:name="_GoBack"/>
      <w:bookmarkEnd w:id="0"/>
      <w:r>
        <w:rPr>
          <w:rFonts w:ascii="ＭＳ 明朝" w:hAnsi="ＭＳ 明朝" w:hint="eastAsia"/>
        </w:rPr>
        <w:t>様式経領－７</w:t>
      </w:r>
    </w:p>
    <w:p w:rsidR="00EE49BA" w:rsidRDefault="00EE49BA" w:rsidP="00EE49BA">
      <w:pPr>
        <w:jc w:val="right"/>
        <w:rPr>
          <w:rFonts w:ascii="ＭＳ 明朝" w:hAnsi="ＭＳ 明朝" w:hint="eastAsia"/>
        </w:rPr>
      </w:pPr>
      <w:r>
        <w:rPr>
          <w:rFonts w:ascii="ＭＳ 明朝" w:hAnsi="ＭＳ 明朝" w:hint="eastAsia"/>
        </w:rPr>
        <w:t>令和　　年　　月　　日</w:t>
      </w:r>
    </w:p>
    <w:p w:rsidR="00EE49BA" w:rsidRDefault="00EE49BA" w:rsidP="00EE49BA">
      <w:pPr>
        <w:jc w:val="right"/>
        <w:rPr>
          <w:rFonts w:ascii="ＭＳ 明朝" w:hAnsi="ＭＳ 明朝" w:hint="eastAsia"/>
        </w:rPr>
      </w:pPr>
    </w:p>
    <w:p w:rsidR="00EE49BA" w:rsidRDefault="00EE49BA" w:rsidP="00EE49BA">
      <w:pPr>
        <w:spacing w:beforeLines="30" w:before="85" w:afterLines="20" w:after="57"/>
        <w:jc w:val="center"/>
        <w:rPr>
          <w:rFonts w:ascii="ＭＳ 明朝" w:hAnsi="ＭＳ 明朝" w:hint="eastAsia"/>
          <w:kern w:val="0"/>
          <w:sz w:val="26"/>
        </w:rPr>
      </w:pPr>
      <w:r>
        <w:rPr>
          <w:rFonts w:ascii="ＭＳ 明朝" w:hAnsi="ＭＳ 明朝" w:hint="eastAsia"/>
          <w:kern w:val="0"/>
          <w:sz w:val="26"/>
        </w:rPr>
        <w:t xml:space="preserve">秋田県経営安定資金　</w:t>
      </w:r>
      <w:r>
        <w:rPr>
          <w:rFonts w:ascii="ＭＳ ゴシック" w:eastAsia="ＭＳ ゴシック" w:hAnsi="ＭＳ ゴシック" w:hint="eastAsia"/>
          <w:b/>
          <w:kern w:val="0"/>
          <w:sz w:val="26"/>
          <w:u w:val="single"/>
        </w:rPr>
        <w:t>危機関連枠（</w:t>
      </w:r>
      <w:r>
        <w:rPr>
          <w:rFonts w:ascii="ＭＳ ゴシック" w:eastAsia="ＭＳ ゴシック" w:hAnsi="ＭＳ ゴシック" w:hint="eastAsia"/>
          <w:b/>
          <w:sz w:val="26"/>
          <w:u w:val="single"/>
        </w:rPr>
        <w:t>新型コロナウイルス感染症対応）</w:t>
      </w:r>
    </w:p>
    <w:p w:rsidR="00EE49BA" w:rsidRDefault="00EE49BA" w:rsidP="00EE49BA">
      <w:pPr>
        <w:spacing w:beforeLines="30" w:before="85" w:afterLines="20" w:after="57"/>
        <w:jc w:val="center"/>
        <w:rPr>
          <w:rFonts w:ascii="ＭＳ 明朝" w:hAnsi="ＭＳ 明朝" w:hint="eastAsia"/>
          <w:kern w:val="0"/>
          <w:sz w:val="26"/>
        </w:rPr>
      </w:pPr>
      <w:r>
        <w:rPr>
          <w:rFonts w:ascii="ＭＳ 明朝" w:hAnsi="ＭＳ 明朝" w:hint="eastAsia"/>
          <w:kern w:val="0"/>
          <w:sz w:val="26"/>
        </w:rPr>
        <w:t>要件確認書</w:t>
      </w:r>
    </w:p>
    <w:p w:rsidR="00EE49BA" w:rsidRDefault="00EE49BA" w:rsidP="00EE49BA">
      <w:pPr>
        <w:spacing w:beforeLines="30" w:before="85"/>
        <w:rPr>
          <w:rFonts w:ascii="ＭＳ 明朝" w:hAnsi="ＭＳ 明朝" w:hint="eastAsia"/>
        </w:rPr>
      </w:pPr>
    </w:p>
    <w:p w:rsidR="00EE49BA" w:rsidRDefault="00EE49BA" w:rsidP="00EE49BA">
      <w:pPr>
        <w:spacing w:beforeLines="30" w:before="85"/>
        <w:rPr>
          <w:rFonts w:ascii="ＭＳ 明朝" w:hAnsi="ＭＳ 明朝" w:hint="eastAsia"/>
        </w:rPr>
      </w:pPr>
      <w:r>
        <w:rPr>
          <w:rFonts w:ascii="ＭＳ 明朝" w:hAnsi="ＭＳ 明朝" w:hint="eastAsia"/>
        </w:rPr>
        <w:t>秋田県信用保証協会　様</w:t>
      </w:r>
    </w:p>
    <w:p w:rsidR="00EE49BA" w:rsidRDefault="00EE49BA" w:rsidP="00EE49BA">
      <w:pPr>
        <w:rPr>
          <w:rFonts w:ascii="ＭＳ 明朝" w:hAnsi="ＭＳ 明朝" w:hint="eastAsia"/>
        </w:rPr>
      </w:pPr>
    </w:p>
    <w:p w:rsidR="00EE49BA" w:rsidRDefault="00EE49BA" w:rsidP="00EE49BA">
      <w:pPr>
        <w:rPr>
          <w:rFonts w:ascii="ＭＳ 明朝" w:hAnsi="ＭＳ 明朝" w:hint="eastAsia"/>
        </w:rPr>
      </w:pPr>
      <w:r>
        <w:rPr>
          <w:rFonts w:ascii="ＭＳ 明朝" w:hAnsi="ＭＳ 明朝" w:hint="eastAsia"/>
        </w:rPr>
        <w:t xml:space="preserve">　　　　　　　　　　　　　　（中小企業者）</w:t>
      </w:r>
    </w:p>
    <w:p w:rsidR="00EE49BA" w:rsidRDefault="00EE49BA" w:rsidP="00EE49BA">
      <w:pPr>
        <w:spacing w:beforeLines="30" w:before="85"/>
        <w:ind w:firstLineChars="1411" w:firstLine="3400"/>
        <w:rPr>
          <w:rFonts w:ascii="ＭＳ 明朝" w:hAnsi="ＭＳ 明朝" w:hint="eastAsia"/>
        </w:rPr>
      </w:pPr>
      <w:r>
        <w:rPr>
          <w:rFonts w:ascii="ＭＳ 明朝" w:hAnsi="ＭＳ 明朝" w:hint="eastAsia"/>
        </w:rPr>
        <w:t>所　　在　　地</w:t>
      </w:r>
    </w:p>
    <w:p w:rsidR="00EE49BA" w:rsidRDefault="00EE49BA" w:rsidP="00EE49BA">
      <w:pPr>
        <w:ind w:firstLineChars="1411" w:firstLine="3400"/>
        <w:rPr>
          <w:rFonts w:ascii="ＭＳ 明朝" w:hAnsi="ＭＳ 明朝" w:hint="eastAsia"/>
        </w:rPr>
      </w:pPr>
      <w:r>
        <w:rPr>
          <w:rFonts w:ascii="ＭＳ 明朝" w:hAnsi="ＭＳ 明朝" w:hint="eastAsia"/>
        </w:rPr>
        <w:t>名称(商号)</w:t>
      </w:r>
    </w:p>
    <w:p w:rsidR="00EE49BA" w:rsidRDefault="00EE49BA" w:rsidP="00EE49BA">
      <w:pPr>
        <w:ind w:firstLineChars="1411" w:firstLine="3400"/>
        <w:rPr>
          <w:rFonts w:ascii="ＭＳ 明朝" w:hAnsi="ＭＳ 明朝" w:hint="eastAsia"/>
        </w:rPr>
      </w:pPr>
      <w:r>
        <w:rPr>
          <w:rFonts w:ascii="ＭＳ 明朝" w:hAnsi="ＭＳ 明朝" w:hint="eastAsia"/>
        </w:rPr>
        <w:t xml:space="preserve">氏名(代表者名)　　　　　　　　　　　　　　　</w:t>
      </w:r>
      <w:r w:rsidR="00DE4108">
        <w:rPr>
          <w:rFonts w:ascii="ＭＳ 明朝" w:hAnsi="ＭＳ 明朝" w:hint="eastAsia"/>
        </w:rPr>
        <w:t xml:space="preserve">　</w:t>
      </w:r>
      <w:r w:rsidR="007A187C">
        <w:rPr>
          <w:rFonts w:ascii="ＭＳ 明朝" w:hAnsi="ＭＳ 明朝" w:hint="eastAsia"/>
        </w:rPr>
        <w:t xml:space="preserve">　</w:t>
      </w:r>
      <w:r w:rsidR="00DE4108">
        <w:rPr>
          <w:rFonts w:hint="eastAsia"/>
        </w:rPr>
        <w:t>印</w:t>
      </w:r>
    </w:p>
    <w:p w:rsidR="00EE49BA" w:rsidRDefault="00EE49BA" w:rsidP="00EE49BA">
      <w:pPr>
        <w:spacing w:line="280" w:lineRule="exact"/>
        <w:ind w:firstLineChars="2301" w:firstLine="4394"/>
        <w:rPr>
          <w:rFonts w:ascii="ＭＳ 明朝" w:hAnsi="ＭＳ 明朝" w:hint="eastAsia"/>
          <w:sz w:val="16"/>
        </w:rPr>
      </w:pPr>
      <w:r>
        <w:rPr>
          <w:rFonts w:ascii="ＭＳ 明朝" w:hAnsi="ＭＳ 明朝" w:hint="eastAsia"/>
          <w:sz w:val="16"/>
        </w:rPr>
        <w:t>生年月日　明・大・昭　　　年　　月　　日</w:t>
      </w:r>
    </w:p>
    <w:p w:rsidR="00EE49BA" w:rsidRDefault="00EE49BA" w:rsidP="00EE49BA">
      <w:pPr>
        <w:ind w:firstLineChars="1394" w:firstLine="3359"/>
        <w:rPr>
          <w:rFonts w:ascii="ＭＳ 明朝" w:hAnsi="ＭＳ 明朝" w:hint="eastAsia"/>
        </w:rPr>
      </w:pPr>
      <w:r>
        <w:rPr>
          <w:rFonts w:ascii="ＭＳ 明朝" w:hAnsi="ＭＳ 明朝" w:hint="eastAsia"/>
        </w:rPr>
        <w:t>電話番号　　　　　　　(          )</w:t>
      </w:r>
    </w:p>
    <w:p w:rsidR="00EE49BA" w:rsidRDefault="00EE49BA" w:rsidP="00EE49BA">
      <w:pPr>
        <w:rPr>
          <w:rFonts w:ascii="ＭＳ 明朝" w:hAnsi="ＭＳ 明朝" w:hint="eastAsia"/>
        </w:rPr>
      </w:pPr>
    </w:p>
    <w:p w:rsidR="00EE49BA" w:rsidRDefault="00EE49BA" w:rsidP="00EE49BA">
      <w:pPr>
        <w:rPr>
          <w:rFonts w:ascii="ＭＳ 明朝" w:hAnsi="ＭＳ 明朝" w:hint="eastAsia"/>
        </w:rPr>
      </w:pPr>
    </w:p>
    <w:p w:rsidR="00EE49BA" w:rsidRDefault="00EE49BA" w:rsidP="00EE49BA">
      <w:pPr>
        <w:rPr>
          <w:rFonts w:ascii="ＭＳ 明朝" w:hAnsi="ＭＳ 明朝" w:hint="eastAsia"/>
        </w:rPr>
      </w:pPr>
    </w:p>
    <w:p w:rsidR="00EE49BA" w:rsidRDefault="00EE49BA" w:rsidP="00EE49BA">
      <w:pPr>
        <w:rPr>
          <w:rFonts w:ascii="ＭＳ 明朝" w:hAnsi="ＭＳ 明朝" w:hint="eastAsi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40"/>
      </w:tblGrid>
      <w:tr w:rsidR="00EE49BA" w:rsidTr="00DF2432">
        <w:trPr>
          <w:trHeight w:val="6927"/>
        </w:trPr>
        <w:tc>
          <w:tcPr>
            <w:tcW w:w="9640" w:type="dxa"/>
            <w:tcBorders>
              <w:top w:val="nil"/>
              <w:left w:val="nil"/>
              <w:bottom w:val="nil"/>
              <w:right w:val="nil"/>
            </w:tcBorders>
            <w:shd w:val="clear" w:color="auto" w:fill="auto"/>
          </w:tcPr>
          <w:p w:rsidR="00EE49BA" w:rsidRDefault="00EE49BA" w:rsidP="00DF2432">
            <w:pPr>
              <w:ind w:leftChars="100" w:left="241" w:rightChars="147" w:right="354"/>
              <w:rPr>
                <w:rFonts w:ascii="ＭＳ 明朝" w:hAnsi="ＭＳ 明朝" w:hint="eastAsia"/>
                <w:sz w:val="26"/>
              </w:rPr>
            </w:pPr>
            <w:r>
              <w:rPr>
                <w:rFonts w:ascii="ＭＳ 明朝" w:hAnsi="ＭＳ 明朝" w:hint="eastAsia"/>
              </w:rPr>
              <w:t xml:space="preserve">　上記</w:t>
            </w:r>
            <w:r>
              <w:rPr>
                <w:rFonts w:ascii="ＭＳ 明朝" w:hAnsi="ＭＳ 明朝" w:hint="eastAsia"/>
                <w:u w:val="single"/>
              </w:rPr>
              <w:t>（中小企業社名）</w:t>
            </w:r>
            <w:r>
              <w:rPr>
                <w:rFonts w:ascii="ＭＳ 明朝" w:hAnsi="ＭＳ 明朝" w:hint="eastAsia"/>
              </w:rPr>
              <w:t>について、１５％以上受注高又は売上高が減少又は減少見込みであることを確認しました。</w:t>
            </w:r>
          </w:p>
          <w:p w:rsidR="00EE49BA" w:rsidRDefault="00EE49BA" w:rsidP="00DF2432">
            <w:pPr>
              <w:rPr>
                <w:rFonts w:hint="eastAsia"/>
              </w:rPr>
            </w:pPr>
          </w:p>
          <w:p w:rsidR="00EE49BA" w:rsidRDefault="00EE49BA" w:rsidP="00DF2432">
            <w:pPr>
              <w:rPr>
                <w:rFonts w:hint="eastAsia"/>
              </w:rPr>
            </w:pPr>
          </w:p>
          <w:p w:rsidR="00EE49BA" w:rsidRDefault="00EE49BA" w:rsidP="00DF2432">
            <w:pPr>
              <w:rPr>
                <w:rFonts w:hint="eastAsia"/>
              </w:rPr>
            </w:pPr>
            <w:r>
              <w:rPr>
                <w:rFonts w:hint="eastAsia"/>
              </w:rPr>
              <w:t>○確認方法（該当する確認方法頭部の□を■に塗りつぶしてください）</w:t>
            </w:r>
          </w:p>
          <w:p w:rsidR="00EE49BA" w:rsidRDefault="00EE49BA" w:rsidP="00DF2432">
            <w:pPr>
              <w:ind w:left="482" w:hangingChars="200" w:hanging="482"/>
              <w:rPr>
                <w:rFonts w:hint="eastAsia"/>
              </w:rPr>
            </w:pPr>
          </w:p>
          <w:p w:rsidR="00EE49BA" w:rsidRDefault="00EE49BA" w:rsidP="00DF2432">
            <w:pPr>
              <w:ind w:left="502" w:hangingChars="200" w:hanging="502"/>
              <w:rPr>
                <w:rFonts w:hint="eastAsia"/>
              </w:rPr>
            </w:pPr>
            <w:r>
              <w:rPr>
                <w:rFonts w:hint="eastAsia"/>
                <w:sz w:val="22"/>
              </w:rPr>
              <w:t>□</w:t>
            </w:r>
            <w:r>
              <w:rPr>
                <w:rFonts w:hint="eastAsia"/>
              </w:rPr>
              <w:t xml:space="preserve">　最近１か月の受注高又は売上高と前年同月を比較＋その後２か月間（見込み）を含む３か月の受注高又は売上高と前年同期を比較</w:t>
            </w:r>
          </w:p>
          <w:p w:rsidR="00EE49BA" w:rsidRDefault="00EE49BA" w:rsidP="00DF2432">
            <w:pPr>
              <w:ind w:left="482" w:hangingChars="200" w:hanging="482"/>
              <w:rPr>
                <w:rFonts w:hint="eastAsia"/>
              </w:rPr>
            </w:pPr>
          </w:p>
          <w:p w:rsidR="00EE49BA" w:rsidRDefault="00EE49BA" w:rsidP="00DF2432">
            <w:pPr>
              <w:ind w:left="482" w:hangingChars="200" w:hanging="482"/>
              <w:rPr>
                <w:rFonts w:hint="eastAsia"/>
              </w:rPr>
            </w:pPr>
            <w:r>
              <w:rPr>
                <w:rFonts w:hint="eastAsia"/>
              </w:rPr>
              <w:t>□　最近１か月の受注高又は売上高と最近１か月を含む最近３か月間の平均受注高又は平均売上高を比較</w:t>
            </w:r>
          </w:p>
          <w:p w:rsidR="00EE49BA" w:rsidRDefault="00EE49BA" w:rsidP="00DF2432">
            <w:pPr>
              <w:rPr>
                <w:rFonts w:hint="eastAsia"/>
              </w:rPr>
            </w:pPr>
          </w:p>
          <w:p w:rsidR="00EE49BA" w:rsidRDefault="00EE49BA" w:rsidP="00DF2432">
            <w:pPr>
              <w:ind w:left="502" w:hangingChars="200" w:hanging="502"/>
              <w:rPr>
                <w:rFonts w:hint="eastAsia"/>
              </w:rPr>
            </w:pPr>
            <w:r>
              <w:rPr>
                <w:rFonts w:hint="eastAsia"/>
                <w:sz w:val="22"/>
              </w:rPr>
              <w:t>□</w:t>
            </w:r>
            <w:r>
              <w:rPr>
                <w:rFonts w:hint="eastAsia"/>
              </w:rPr>
              <w:t xml:space="preserve">　最近１か月の受注高又は売上高と令和元年１２月の受注高又は売上高を比較＋その　　　　　　　　　後２か月間（見込み）を含む３か月の受注高又は売上高と令和元年１２月の受注高又は売上高の３倍を比較</w:t>
            </w:r>
          </w:p>
          <w:p w:rsidR="00EE49BA" w:rsidRDefault="00EE49BA" w:rsidP="00DF2432">
            <w:pPr>
              <w:ind w:left="482" w:hangingChars="200" w:hanging="482"/>
              <w:rPr>
                <w:rFonts w:hint="eastAsia"/>
              </w:rPr>
            </w:pPr>
          </w:p>
          <w:p w:rsidR="00EE49BA" w:rsidRDefault="00EE49BA" w:rsidP="00DF2432">
            <w:pPr>
              <w:ind w:left="482" w:hangingChars="200" w:hanging="482"/>
              <w:rPr>
                <w:rFonts w:hint="eastAsia"/>
              </w:rPr>
            </w:pPr>
            <w:r>
              <w:rPr>
                <w:rFonts w:hint="eastAsia"/>
              </w:rPr>
              <w:t>□　最近１か月の受注高又は売上高と令和元年１０月から１２月の平均受注高又は平均売上高を比較＋その後２か月間（見込み）を含む３か月の受注高又は売上高と令和元年１０月から１２月の３か月を比較</w:t>
            </w:r>
          </w:p>
          <w:p w:rsidR="00EE49BA" w:rsidRDefault="00EE49BA" w:rsidP="00DF2432">
            <w:pPr>
              <w:rPr>
                <w:rFonts w:hint="eastAsia"/>
              </w:rPr>
            </w:pPr>
          </w:p>
          <w:p w:rsidR="00EE49BA" w:rsidRDefault="00EE49BA" w:rsidP="00DF2432">
            <w:pPr>
              <w:rPr>
                <w:rFonts w:hint="eastAsia"/>
              </w:rPr>
            </w:pPr>
          </w:p>
          <w:p w:rsidR="00EE49BA" w:rsidRDefault="00EE49BA" w:rsidP="00DF2432">
            <w:pPr>
              <w:rPr>
                <w:rFonts w:hint="eastAsia"/>
              </w:rPr>
            </w:pPr>
          </w:p>
          <w:p w:rsidR="00EE49BA" w:rsidRDefault="00EE49BA" w:rsidP="00DF2432">
            <w:r>
              <w:rPr>
                <w:rFonts w:hint="eastAsia"/>
              </w:rPr>
              <w:t xml:space="preserve">  </w:t>
            </w:r>
            <w:r>
              <w:rPr>
                <w:rFonts w:hint="eastAsia"/>
              </w:rPr>
              <w:t>令和　　年　　月　　日</w:t>
            </w:r>
          </w:p>
          <w:p w:rsidR="00EE49BA" w:rsidRDefault="00EE49BA" w:rsidP="00DF2432">
            <w:pPr>
              <w:rPr>
                <w:rFonts w:hint="eastAsia"/>
              </w:rPr>
            </w:pPr>
            <w:r>
              <w:rPr>
                <w:rFonts w:hint="eastAsia"/>
              </w:rPr>
              <w:t xml:space="preserve">　　　　　　　　　　　　　　　　</w:t>
            </w:r>
          </w:p>
          <w:p w:rsidR="00EE49BA" w:rsidRDefault="00EE49BA" w:rsidP="00DF2432">
            <w:pPr>
              <w:rPr>
                <w:rFonts w:hint="eastAsia"/>
              </w:rPr>
            </w:pPr>
          </w:p>
          <w:p w:rsidR="00EE49BA" w:rsidRDefault="00EE49BA" w:rsidP="00DF2432">
            <w:pPr>
              <w:rPr>
                <w:rFonts w:hint="eastAsia"/>
              </w:rPr>
            </w:pPr>
          </w:p>
          <w:p w:rsidR="00EE49BA" w:rsidRDefault="00EE49BA" w:rsidP="00DF2432">
            <w:pPr>
              <w:ind w:firstLineChars="1700" w:firstLine="4096"/>
              <w:rPr>
                <w:rFonts w:hint="eastAsia"/>
              </w:rPr>
            </w:pPr>
            <w:r>
              <w:rPr>
                <w:rFonts w:hint="eastAsia"/>
                <w:u w:val="single"/>
              </w:rPr>
              <w:t>（金融機関名）　　　　　　　　　　　　　印</w:t>
            </w:r>
          </w:p>
          <w:p w:rsidR="00EE49BA" w:rsidRDefault="00EE49BA" w:rsidP="00DF2432">
            <w:pPr>
              <w:rPr>
                <w:rFonts w:hint="eastAsia"/>
              </w:rPr>
            </w:pPr>
          </w:p>
        </w:tc>
      </w:tr>
    </w:tbl>
    <w:p w:rsidR="00EE49BA" w:rsidRPr="008A4397" w:rsidRDefault="00EE49BA" w:rsidP="00EE49BA">
      <w:pPr>
        <w:rPr>
          <w:rFonts w:ascii="ＭＳ 明朝" w:hAnsi="ＭＳ 明朝"/>
          <w:color w:val="000000"/>
        </w:rPr>
      </w:pPr>
    </w:p>
    <w:p w:rsidR="00EE49BA" w:rsidRPr="004A441B" w:rsidRDefault="00EE49BA" w:rsidP="00EE49BA">
      <w:pPr>
        <w:rPr>
          <w:rFonts w:hint="eastAsia"/>
        </w:rPr>
      </w:pPr>
    </w:p>
    <w:p w:rsidR="00576175" w:rsidRPr="00EE49BA" w:rsidRDefault="00576175">
      <w:pPr>
        <w:spacing w:line="100" w:lineRule="exact"/>
        <w:rPr>
          <w:rFonts w:hint="eastAsia"/>
        </w:rPr>
      </w:pPr>
    </w:p>
    <w:sectPr w:rsidR="00576175" w:rsidRPr="00EE49BA">
      <w:headerReference w:type="default" r:id="rId7"/>
      <w:footerReference w:type="even" r:id="rId8"/>
      <w:footerReference w:type="default" r:id="rId9"/>
      <w:pgSz w:w="11906" w:h="16838"/>
      <w:pgMar w:top="680" w:right="1077" w:bottom="680" w:left="1077" w:header="567" w:footer="284" w:gutter="0"/>
      <w:pgNumType w:fmt="numberInDash" w:start="24"/>
      <w:cols w:space="720"/>
      <w:docGrid w:type="linesAndChars" w:linePitch="28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14" w:rsidRDefault="00502714">
      <w:r>
        <w:separator/>
      </w:r>
    </w:p>
  </w:endnote>
  <w:endnote w:type="continuationSeparator" w:id="0">
    <w:p w:rsidR="00502714" w:rsidRDefault="0050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54" w:rsidRDefault="00AB2954">
    <w:pPr>
      <w:pStyle w:val="a3"/>
      <w:jc w:val="center"/>
    </w:pPr>
    <w:r>
      <w:rPr>
        <w:rFonts w:hint="eastAsia"/>
      </w:rPr>
      <w:fldChar w:fldCharType="begin"/>
    </w:r>
    <w:r>
      <w:rPr>
        <w:rFonts w:hint="eastAsia"/>
      </w:rPr>
      <w:instrText xml:space="preserve">PAGE  \* MERGEFORMAT </w:instrText>
    </w:r>
    <w:r>
      <w:rPr>
        <w:rFonts w:hint="eastAsia"/>
      </w:rPr>
      <w:fldChar w:fldCharType="separate"/>
    </w:r>
    <w:r>
      <w:t>- 20 -</w:t>
    </w:r>
    <w:r>
      <w:rPr>
        <w:rFonts w:hint="eastAsia"/>
      </w:rPr>
      <w:fldChar w:fldCharType="end"/>
    </w:r>
  </w:p>
  <w:p w:rsidR="00AB2954" w:rsidRDefault="00AB29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54" w:rsidRDefault="00AB295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14" w:rsidRDefault="00502714">
      <w:r>
        <w:separator/>
      </w:r>
    </w:p>
  </w:footnote>
  <w:footnote w:type="continuationSeparator" w:id="0">
    <w:p w:rsidR="00502714" w:rsidRDefault="0050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7B" w:rsidRPr="00BA6D7B" w:rsidRDefault="00BA6D7B" w:rsidP="00BA6D7B">
    <w:pPr>
      <w:tabs>
        <w:tab w:val="center" w:pos="4252"/>
        <w:tab w:val="right" w:pos="8504"/>
      </w:tabs>
      <w:snapToGrid w:val="0"/>
      <w:ind w:firstLineChars="4100" w:firstLine="7380"/>
      <w:rPr>
        <w:i/>
        <w:sz w:val="18"/>
        <w:szCs w:val="18"/>
        <w:u w:val="single"/>
      </w:rPr>
    </w:pPr>
    <w:r w:rsidRPr="00BA6D7B">
      <w:rPr>
        <w:rFonts w:hint="eastAsia"/>
        <w:i/>
        <w:sz w:val="18"/>
        <w:szCs w:val="18"/>
        <w:u w:val="single"/>
      </w:rPr>
      <w:t>経営安定資金融資制度要領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5A62650"/>
    <w:lvl w:ilvl="0">
      <w:numFmt w:val="bullet"/>
      <w:lvlText w:val="※"/>
      <w:lvlJc w:val="left"/>
      <w:pPr>
        <w:ind w:left="420" w:hanging="420"/>
      </w:pPr>
      <w:rPr>
        <w:rFonts w:ascii="ＭＳ 明朝" w:eastAsia="ＭＳ 明朝" w:hAnsi="ＭＳ 明朝" w:hint="eastAsia"/>
      </w:rPr>
    </w:lvl>
    <w:lvl w:ilvl="1">
      <w:numFmt w:val="bullet"/>
      <w:lvlText w:val=""/>
      <w:lvlJc w:val="left"/>
      <w:pPr>
        <w:ind w:left="840" w:hanging="420"/>
      </w:pPr>
      <w:rPr>
        <w:rFonts w:ascii="Wingdings" w:hAnsi="Wingdings" w:hint="default"/>
      </w:rPr>
    </w:lvl>
    <w:lvl w:ilvl="2">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hAnsi="Wingdings" w:hint="default"/>
      </w:rPr>
    </w:lvl>
    <w:lvl w:ilvl="4">
      <w:numFmt w:val="bullet"/>
      <w:lvlText w:val=""/>
      <w:lvlJc w:val="left"/>
      <w:pPr>
        <w:ind w:left="2100" w:hanging="420"/>
      </w:pPr>
      <w:rPr>
        <w:rFonts w:ascii="Wingdings" w:hAnsi="Wingdings" w:hint="default"/>
      </w:rPr>
    </w:lvl>
    <w:lvl w:ilvl="5">
      <w:numFmt w:val="bullet"/>
      <w:lvlText w:val=""/>
      <w:lvlJc w:val="left"/>
      <w:pPr>
        <w:ind w:left="2520" w:hanging="420"/>
      </w:pPr>
      <w:rPr>
        <w:rFonts w:ascii="Wingdings" w:hAnsi="Wingdings" w:hint="default"/>
      </w:rPr>
    </w:lvl>
    <w:lvl w:ilvl="6">
      <w:numFmt w:val="bullet"/>
      <w:lvlText w:val=""/>
      <w:lvlJc w:val="left"/>
      <w:pPr>
        <w:ind w:left="2940" w:hanging="420"/>
      </w:pPr>
      <w:rPr>
        <w:rFonts w:ascii="Wingdings" w:hAnsi="Wingdings" w:hint="default"/>
      </w:rPr>
    </w:lvl>
    <w:lvl w:ilvl="7">
      <w:numFmt w:val="bullet"/>
      <w:lvlText w:val=""/>
      <w:lvlJc w:val="left"/>
      <w:pPr>
        <w:ind w:left="3360" w:hanging="420"/>
      </w:pPr>
      <w:rPr>
        <w:rFonts w:ascii="Wingdings" w:hAnsi="Wingdings" w:hint="default"/>
      </w:rPr>
    </w:lvl>
    <w:lvl w:ilvl="8">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BFE667A8"/>
    <w:lvl w:ilvl="0">
      <w:numFmt w:val="bullet"/>
      <w:lvlText w:val="・"/>
      <w:lvlJc w:val="left"/>
      <w:pPr>
        <w:tabs>
          <w:tab w:val="num" w:pos="840"/>
        </w:tabs>
        <w:ind w:left="840" w:hanging="360"/>
      </w:pPr>
      <w:rPr>
        <w:rFonts w:ascii="ＭＳ 明朝" w:eastAsia="ＭＳ 明朝" w:hAnsi="ＭＳ 明朝" w:hint="eastAsia"/>
      </w:rPr>
    </w:lvl>
    <w:lvl w:ilvl="1">
      <w:numFmt w:val="bullet"/>
      <w:lvlText w:val=""/>
      <w:lvlJc w:val="left"/>
      <w:pPr>
        <w:tabs>
          <w:tab w:val="num" w:pos="1320"/>
        </w:tabs>
        <w:ind w:left="1320" w:hanging="420"/>
      </w:pPr>
      <w:rPr>
        <w:rFonts w:ascii="Wingdings" w:hAnsi="Wingdings" w:hint="default"/>
      </w:rPr>
    </w:lvl>
    <w:lvl w:ilvl="2">
      <w:numFmt w:val="bullet"/>
      <w:lvlText w:val=""/>
      <w:lvlJc w:val="left"/>
      <w:pPr>
        <w:tabs>
          <w:tab w:val="num" w:pos="1740"/>
        </w:tabs>
        <w:ind w:left="1740" w:hanging="420"/>
      </w:pPr>
      <w:rPr>
        <w:rFonts w:ascii="Wingdings" w:hAnsi="Wingdings" w:hint="default"/>
      </w:rPr>
    </w:lvl>
    <w:lvl w:ilvl="3">
      <w:numFmt w:val="bullet"/>
      <w:lvlText w:val=""/>
      <w:lvlJc w:val="left"/>
      <w:pPr>
        <w:tabs>
          <w:tab w:val="num" w:pos="2160"/>
        </w:tabs>
        <w:ind w:left="2160" w:hanging="420"/>
      </w:pPr>
      <w:rPr>
        <w:rFonts w:ascii="Wingdings" w:hAnsi="Wingdings" w:hint="default"/>
      </w:rPr>
    </w:lvl>
    <w:lvl w:ilvl="4">
      <w:numFmt w:val="bullet"/>
      <w:lvlText w:val=""/>
      <w:lvlJc w:val="left"/>
      <w:pPr>
        <w:tabs>
          <w:tab w:val="num" w:pos="2580"/>
        </w:tabs>
        <w:ind w:left="2580" w:hanging="420"/>
      </w:pPr>
      <w:rPr>
        <w:rFonts w:ascii="Wingdings" w:hAnsi="Wingdings" w:hint="default"/>
      </w:rPr>
    </w:lvl>
    <w:lvl w:ilvl="5">
      <w:numFmt w:val="bullet"/>
      <w:lvlText w:val=""/>
      <w:lvlJc w:val="left"/>
      <w:pPr>
        <w:tabs>
          <w:tab w:val="num" w:pos="3000"/>
        </w:tabs>
        <w:ind w:left="3000" w:hanging="420"/>
      </w:pPr>
      <w:rPr>
        <w:rFonts w:ascii="Wingdings" w:hAnsi="Wingdings" w:hint="default"/>
      </w:rPr>
    </w:lvl>
    <w:lvl w:ilvl="6">
      <w:numFmt w:val="bullet"/>
      <w:lvlText w:val=""/>
      <w:lvlJc w:val="left"/>
      <w:pPr>
        <w:tabs>
          <w:tab w:val="num" w:pos="3420"/>
        </w:tabs>
        <w:ind w:left="3420" w:hanging="420"/>
      </w:pPr>
      <w:rPr>
        <w:rFonts w:ascii="Wingdings" w:hAnsi="Wingdings" w:hint="default"/>
      </w:rPr>
    </w:lvl>
    <w:lvl w:ilvl="7">
      <w:numFmt w:val="bullet"/>
      <w:lvlText w:val=""/>
      <w:lvlJc w:val="left"/>
      <w:pPr>
        <w:tabs>
          <w:tab w:val="num" w:pos="3840"/>
        </w:tabs>
        <w:ind w:left="3840" w:hanging="420"/>
      </w:pPr>
      <w:rPr>
        <w:rFonts w:ascii="Wingdings" w:hAnsi="Wingdings" w:hint="default"/>
      </w:rPr>
    </w:lvl>
    <w:lvl w:ilvl="8">
      <w:numFmt w:val="bullet"/>
      <w:lvlText w:val=""/>
      <w:lvlJc w:val="left"/>
      <w:pPr>
        <w:tabs>
          <w:tab w:val="num" w:pos="4260"/>
        </w:tabs>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4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7B"/>
    <w:rsid w:val="00040B83"/>
    <w:rsid w:val="002E1536"/>
    <w:rsid w:val="003B789A"/>
    <w:rsid w:val="00502714"/>
    <w:rsid w:val="00576175"/>
    <w:rsid w:val="0061132D"/>
    <w:rsid w:val="007220BA"/>
    <w:rsid w:val="007A187C"/>
    <w:rsid w:val="00890BAA"/>
    <w:rsid w:val="00A46A0B"/>
    <w:rsid w:val="00AB2954"/>
    <w:rsid w:val="00B14173"/>
    <w:rsid w:val="00BA6D7B"/>
    <w:rsid w:val="00C36EB7"/>
    <w:rsid w:val="00CF07B5"/>
    <w:rsid w:val="00DE4108"/>
    <w:rsid w:val="00DF2432"/>
    <w:rsid w:val="00EE49B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C0D4AF-3F0A-4F59-A1A4-DE075B6C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link w:val="a7"/>
    <w:pPr>
      <w:tabs>
        <w:tab w:val="center" w:pos="4252"/>
        <w:tab w:val="right" w:pos="8504"/>
      </w:tabs>
      <w:snapToGrid w:val="0"/>
    </w:pPr>
  </w:style>
  <w:style w:type="character" w:customStyle="1" w:styleId="a4">
    <w:name w:val="フッター (文字)"/>
    <w:link w:val="a3"/>
    <w:rPr>
      <w:kern w:val="2"/>
      <w:sz w:val="21"/>
      <w:lang w:val="en-US" w:eastAsia="ja-JP"/>
    </w:rPr>
  </w:style>
  <w:style w:type="character" w:customStyle="1" w:styleId="a7">
    <w:name w:val="ヘッダ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List Paragraph"/>
    <w:basedOn w:val="a"/>
    <w:qFormat/>
    <w:pPr>
      <w:ind w:leftChars="400" w:left="840"/>
    </w:p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秋田県新事業展開資金融資制度要領</vt:lpstr>
    </vt:vector>
  </TitlesOfParts>
  <Company>秋田県</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秋田県新事業展開資金融資制度要領</dc:title>
  <dc:subject/>
  <dc:creator>12643</dc:creator>
  <cp:keywords/>
  <dc:description/>
  <cp:lastModifiedBy>総務企画</cp:lastModifiedBy>
  <cp:revision>2</cp:revision>
  <cp:lastPrinted>2020-03-05T02:28:00Z</cp:lastPrinted>
  <dcterms:created xsi:type="dcterms:W3CDTF">2020-03-26T01:48:00Z</dcterms:created>
  <dcterms:modified xsi:type="dcterms:W3CDTF">2020-03-26T01:48:00Z</dcterms:modified>
  <cp:category/>
  <cp:contentStatus/>
</cp:coreProperties>
</file>